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776A" w14:textId="3246E8C1" w:rsidR="00764D4A" w:rsidRPr="00F72C50" w:rsidRDefault="00764D4A" w:rsidP="00C816F1">
      <w:pPr>
        <w:pStyle w:val="NoSpacing"/>
        <w:jc w:val="center"/>
        <w:rPr>
          <w:rFonts w:cstheme="minorHAnsi"/>
          <w:b/>
          <w:bCs/>
          <w:sz w:val="20"/>
          <w:szCs w:val="20"/>
          <w:u w:val="single"/>
        </w:rPr>
      </w:pPr>
      <w:r w:rsidRPr="00F72C50">
        <w:rPr>
          <w:rFonts w:cstheme="minorHAnsi"/>
          <w:b/>
          <w:bCs/>
          <w:sz w:val="20"/>
          <w:szCs w:val="20"/>
          <w:u w:val="single"/>
        </w:rPr>
        <w:t>Notice of Public Hearing and Public Display</w:t>
      </w:r>
    </w:p>
    <w:p w14:paraId="0AA02B3F" w14:textId="62B2C0E9" w:rsidR="00764D4A" w:rsidRPr="00F72C50" w:rsidRDefault="00764D4A" w:rsidP="00C816F1">
      <w:pPr>
        <w:pStyle w:val="NoSpacing"/>
        <w:rPr>
          <w:rFonts w:cstheme="minorHAnsi"/>
          <w:sz w:val="20"/>
          <w:szCs w:val="20"/>
        </w:rPr>
      </w:pPr>
    </w:p>
    <w:p w14:paraId="7E9FA6DF" w14:textId="77777777" w:rsidR="00456C7F" w:rsidRPr="00F72C50" w:rsidRDefault="00456C7F" w:rsidP="00C816F1">
      <w:pPr>
        <w:pStyle w:val="NoSpacing"/>
        <w:rPr>
          <w:rFonts w:cstheme="minorHAnsi"/>
          <w:sz w:val="20"/>
          <w:szCs w:val="20"/>
        </w:rPr>
      </w:pPr>
    </w:p>
    <w:p w14:paraId="4FEE5CD4" w14:textId="41ECA35D" w:rsidR="006E580D" w:rsidRPr="00A726FB" w:rsidRDefault="00764D4A" w:rsidP="00C816F1">
      <w:pPr>
        <w:pStyle w:val="NoSpacing"/>
        <w:rPr>
          <w:rFonts w:cstheme="minorHAnsi"/>
          <w:sz w:val="20"/>
          <w:szCs w:val="20"/>
        </w:rPr>
      </w:pPr>
      <w:r w:rsidRPr="00F72C50">
        <w:rPr>
          <w:rFonts w:cstheme="minorHAnsi"/>
          <w:sz w:val="20"/>
          <w:szCs w:val="20"/>
        </w:rPr>
        <w:t xml:space="preserve">Notice is </w:t>
      </w:r>
      <w:r w:rsidR="00456C7F" w:rsidRPr="00F72C50">
        <w:rPr>
          <w:rFonts w:cstheme="minorHAnsi"/>
          <w:sz w:val="20"/>
          <w:szCs w:val="20"/>
        </w:rPr>
        <w:t>hereby</w:t>
      </w:r>
      <w:r w:rsidRPr="00F72C50">
        <w:rPr>
          <w:rFonts w:cstheme="minorHAnsi"/>
          <w:sz w:val="20"/>
          <w:szCs w:val="20"/>
        </w:rPr>
        <w:t xml:space="preserve"> given that Camden County </w:t>
      </w:r>
      <w:r w:rsidR="006E580D" w:rsidRPr="00F72C50">
        <w:rPr>
          <w:rFonts w:cstheme="minorHAnsi"/>
          <w:sz w:val="20"/>
          <w:szCs w:val="20"/>
        </w:rPr>
        <w:t xml:space="preserve">has completed its first draft of the </w:t>
      </w:r>
      <w:r w:rsidRPr="00F72C50">
        <w:rPr>
          <w:rFonts w:cstheme="minorHAnsi"/>
          <w:sz w:val="20"/>
          <w:szCs w:val="20"/>
        </w:rPr>
        <w:t xml:space="preserve">FY </w:t>
      </w:r>
      <w:r w:rsidR="002B0D2C" w:rsidRPr="00F72C50">
        <w:rPr>
          <w:rFonts w:cstheme="minorHAnsi"/>
          <w:sz w:val="20"/>
          <w:szCs w:val="20"/>
        </w:rPr>
        <w:t>202</w:t>
      </w:r>
      <w:r w:rsidR="00740288">
        <w:rPr>
          <w:rFonts w:cstheme="minorHAnsi"/>
          <w:sz w:val="20"/>
          <w:szCs w:val="20"/>
        </w:rPr>
        <w:t>4</w:t>
      </w:r>
      <w:r w:rsidR="00012A0E" w:rsidRPr="00F72C50">
        <w:rPr>
          <w:rFonts w:cstheme="minorHAnsi"/>
          <w:sz w:val="20"/>
          <w:szCs w:val="20"/>
        </w:rPr>
        <w:t xml:space="preserve"> </w:t>
      </w:r>
      <w:r w:rsidRPr="00F72C50">
        <w:rPr>
          <w:rFonts w:cstheme="minorHAnsi"/>
          <w:sz w:val="20"/>
          <w:szCs w:val="20"/>
        </w:rPr>
        <w:t xml:space="preserve">Community Development Block Grant (CDBG) Annual Action Plan which is funded by the Department of Housing and Urban Development </w:t>
      </w:r>
      <w:r w:rsidRPr="00A726FB">
        <w:rPr>
          <w:rFonts w:cstheme="minorHAnsi"/>
          <w:sz w:val="20"/>
          <w:szCs w:val="20"/>
        </w:rPr>
        <w:t>(HUD</w:t>
      </w:r>
      <w:r w:rsidR="006E580D" w:rsidRPr="00A726FB">
        <w:rPr>
          <w:rFonts w:cstheme="minorHAnsi"/>
          <w:sz w:val="20"/>
          <w:szCs w:val="20"/>
        </w:rPr>
        <w:t>) and includes</w:t>
      </w:r>
      <w:r w:rsidRPr="00A726FB">
        <w:rPr>
          <w:rFonts w:cstheme="minorHAnsi"/>
          <w:sz w:val="20"/>
          <w:szCs w:val="20"/>
        </w:rPr>
        <w:t>, federal HOME Investment Partnership (HOME</w:t>
      </w:r>
      <w:r w:rsidR="00C9477D" w:rsidRPr="00A726FB">
        <w:rPr>
          <w:rFonts w:cstheme="minorHAnsi"/>
          <w:sz w:val="20"/>
          <w:szCs w:val="20"/>
        </w:rPr>
        <w:t xml:space="preserve">) funds, Emergency Solutions Grant (ESG) funds.  </w:t>
      </w:r>
    </w:p>
    <w:p w14:paraId="7C19CC02" w14:textId="77777777" w:rsidR="006E580D" w:rsidRPr="00A726FB" w:rsidRDefault="006E580D" w:rsidP="00C816F1">
      <w:pPr>
        <w:pStyle w:val="NoSpacing"/>
        <w:rPr>
          <w:rFonts w:cstheme="minorHAnsi"/>
          <w:sz w:val="20"/>
          <w:szCs w:val="20"/>
        </w:rPr>
      </w:pPr>
    </w:p>
    <w:p w14:paraId="6AD83AFC" w14:textId="05E8EAF6" w:rsidR="006E580D" w:rsidRPr="00A726FB" w:rsidRDefault="00DE3235" w:rsidP="006E580D">
      <w:pPr>
        <w:pStyle w:val="NoSpacing"/>
        <w:rPr>
          <w:rFonts w:cstheme="minorHAnsi"/>
          <w:sz w:val="20"/>
          <w:szCs w:val="20"/>
        </w:rPr>
      </w:pPr>
      <w:r w:rsidRPr="00A726FB">
        <w:rPr>
          <w:rFonts w:cstheme="minorHAnsi"/>
          <w:sz w:val="20"/>
          <w:szCs w:val="20"/>
        </w:rPr>
        <w:t>HUD allocated</w:t>
      </w:r>
      <w:r w:rsidR="002B0D2C" w:rsidRPr="00A726FB">
        <w:rPr>
          <w:rFonts w:cstheme="minorHAnsi"/>
          <w:sz w:val="20"/>
          <w:szCs w:val="20"/>
        </w:rPr>
        <w:t xml:space="preserve"> f</w:t>
      </w:r>
      <w:r w:rsidR="00C9477D" w:rsidRPr="00A726FB">
        <w:rPr>
          <w:rFonts w:cstheme="minorHAnsi"/>
          <w:sz w:val="20"/>
          <w:szCs w:val="20"/>
        </w:rPr>
        <w:t>unding amounts for FY 20</w:t>
      </w:r>
      <w:r w:rsidR="002B0D2C" w:rsidRPr="00A726FB">
        <w:rPr>
          <w:rFonts w:cstheme="minorHAnsi"/>
          <w:sz w:val="20"/>
          <w:szCs w:val="20"/>
        </w:rPr>
        <w:t>2</w:t>
      </w:r>
      <w:r w:rsidR="00A726FB" w:rsidRPr="00A726FB">
        <w:rPr>
          <w:rFonts w:cstheme="minorHAnsi"/>
          <w:sz w:val="20"/>
          <w:szCs w:val="20"/>
        </w:rPr>
        <w:t>4</w:t>
      </w:r>
      <w:r w:rsidR="002B0D2C" w:rsidRPr="00A726FB">
        <w:rPr>
          <w:rFonts w:cstheme="minorHAnsi"/>
          <w:sz w:val="20"/>
          <w:szCs w:val="20"/>
        </w:rPr>
        <w:t xml:space="preserve"> </w:t>
      </w:r>
      <w:r w:rsidR="006E580D" w:rsidRPr="00A726FB">
        <w:rPr>
          <w:rFonts w:cstheme="minorHAnsi"/>
          <w:sz w:val="20"/>
          <w:szCs w:val="20"/>
        </w:rPr>
        <w:t xml:space="preserve">are as follows: </w:t>
      </w:r>
    </w:p>
    <w:p w14:paraId="7D16D637" w14:textId="29FEDE42" w:rsidR="006E580D" w:rsidRPr="00A726FB" w:rsidRDefault="006E580D" w:rsidP="006E580D">
      <w:pPr>
        <w:pStyle w:val="NoSpacing"/>
        <w:numPr>
          <w:ilvl w:val="1"/>
          <w:numId w:val="1"/>
        </w:numPr>
        <w:rPr>
          <w:rFonts w:cstheme="minorHAnsi"/>
          <w:sz w:val="20"/>
          <w:szCs w:val="20"/>
        </w:rPr>
      </w:pPr>
      <w:r w:rsidRPr="00A726FB">
        <w:rPr>
          <w:rFonts w:cstheme="minorHAnsi"/>
          <w:sz w:val="20"/>
          <w:szCs w:val="20"/>
        </w:rPr>
        <w:t>CDBG = $</w:t>
      </w:r>
      <w:r w:rsidR="00140883" w:rsidRPr="00A726FB">
        <w:rPr>
          <w:rFonts w:cstheme="minorHAnsi"/>
          <w:sz w:val="20"/>
          <w:szCs w:val="20"/>
        </w:rPr>
        <w:t>2,</w:t>
      </w:r>
      <w:r w:rsidR="00A726FB" w:rsidRPr="00A726FB">
        <w:rPr>
          <w:rFonts w:cstheme="minorHAnsi"/>
          <w:sz w:val="20"/>
          <w:szCs w:val="20"/>
        </w:rPr>
        <w:t>423,220</w:t>
      </w:r>
    </w:p>
    <w:p w14:paraId="7024FAE8" w14:textId="276FFBEF" w:rsidR="006E580D" w:rsidRPr="00A726FB" w:rsidRDefault="006E580D" w:rsidP="006E580D">
      <w:pPr>
        <w:pStyle w:val="NoSpacing"/>
        <w:numPr>
          <w:ilvl w:val="1"/>
          <w:numId w:val="1"/>
        </w:numPr>
        <w:rPr>
          <w:rFonts w:cstheme="minorHAnsi"/>
          <w:sz w:val="20"/>
          <w:szCs w:val="20"/>
        </w:rPr>
      </w:pPr>
      <w:r w:rsidRPr="00A726FB">
        <w:rPr>
          <w:rFonts w:cstheme="minorHAnsi"/>
          <w:sz w:val="20"/>
          <w:szCs w:val="20"/>
        </w:rPr>
        <w:t>HOME = $</w:t>
      </w:r>
      <w:r w:rsidR="00140883" w:rsidRPr="00A726FB">
        <w:rPr>
          <w:rFonts w:cstheme="minorHAnsi"/>
          <w:sz w:val="20"/>
          <w:szCs w:val="20"/>
        </w:rPr>
        <w:t>1,</w:t>
      </w:r>
      <w:r w:rsidR="00A726FB" w:rsidRPr="00A726FB">
        <w:rPr>
          <w:rFonts w:cstheme="minorHAnsi"/>
          <w:sz w:val="20"/>
          <w:szCs w:val="20"/>
        </w:rPr>
        <w:t>201,972</w:t>
      </w:r>
    </w:p>
    <w:p w14:paraId="59C1DBB7" w14:textId="2599DFD1" w:rsidR="006E580D" w:rsidRPr="00A726FB" w:rsidRDefault="006E580D" w:rsidP="006E580D">
      <w:pPr>
        <w:pStyle w:val="NoSpacing"/>
        <w:numPr>
          <w:ilvl w:val="1"/>
          <w:numId w:val="1"/>
        </w:numPr>
        <w:rPr>
          <w:rFonts w:cstheme="minorHAnsi"/>
          <w:sz w:val="20"/>
          <w:szCs w:val="20"/>
        </w:rPr>
      </w:pPr>
      <w:r w:rsidRPr="00A726FB">
        <w:rPr>
          <w:rFonts w:cstheme="minorHAnsi"/>
          <w:sz w:val="20"/>
          <w:szCs w:val="20"/>
        </w:rPr>
        <w:t>ESG = $</w:t>
      </w:r>
      <w:r w:rsidR="00A726FB" w:rsidRPr="00A726FB">
        <w:rPr>
          <w:rFonts w:cstheme="minorHAnsi"/>
          <w:sz w:val="20"/>
          <w:szCs w:val="20"/>
        </w:rPr>
        <w:t>206,667</w:t>
      </w:r>
    </w:p>
    <w:p w14:paraId="46949649" w14:textId="77777777" w:rsidR="002B0D2C" w:rsidRPr="00F72C50" w:rsidRDefault="002B0D2C" w:rsidP="006E580D">
      <w:pPr>
        <w:pStyle w:val="NoSpacing"/>
        <w:rPr>
          <w:rFonts w:cstheme="minorHAnsi"/>
          <w:sz w:val="20"/>
          <w:szCs w:val="20"/>
        </w:rPr>
      </w:pPr>
    </w:p>
    <w:p w14:paraId="7AF6A3B5" w14:textId="606AB2CC" w:rsidR="006E580D" w:rsidRPr="00F72C50" w:rsidRDefault="006E580D" w:rsidP="006E580D">
      <w:pPr>
        <w:pStyle w:val="NoSpacing"/>
        <w:rPr>
          <w:rFonts w:cstheme="minorHAnsi"/>
          <w:sz w:val="20"/>
          <w:szCs w:val="20"/>
        </w:rPr>
      </w:pPr>
      <w:r w:rsidRPr="00F72C50">
        <w:rPr>
          <w:rFonts w:cstheme="minorHAnsi"/>
          <w:sz w:val="20"/>
          <w:szCs w:val="20"/>
        </w:rPr>
        <w:t xml:space="preserve">The purpose of the County’s Annual Action Plan is to improve the housing and living conditions of its residents, especially the extremely low, </w:t>
      </w:r>
      <w:proofErr w:type="gramStart"/>
      <w:r w:rsidRPr="00F72C50">
        <w:rPr>
          <w:rFonts w:cstheme="minorHAnsi"/>
          <w:sz w:val="20"/>
          <w:szCs w:val="20"/>
        </w:rPr>
        <w:t>low</w:t>
      </w:r>
      <w:proofErr w:type="gramEnd"/>
      <w:r w:rsidR="00DE3235" w:rsidRPr="00F72C50">
        <w:rPr>
          <w:rFonts w:cstheme="minorHAnsi"/>
          <w:sz w:val="20"/>
          <w:szCs w:val="20"/>
        </w:rPr>
        <w:t xml:space="preserve"> </w:t>
      </w:r>
      <w:r w:rsidRPr="00F72C50">
        <w:rPr>
          <w:rFonts w:cstheme="minorHAnsi"/>
          <w:sz w:val="20"/>
          <w:szCs w:val="20"/>
        </w:rPr>
        <w:t xml:space="preserve">and moderate-income households; the homeless and persons with special needs; upgrade and improve the public and community facilities in the County; improve and expand the public services for residents of the County; and promote economic development opportunities for all residents.  </w:t>
      </w:r>
    </w:p>
    <w:p w14:paraId="2D6CDA8B" w14:textId="77777777" w:rsidR="006E580D" w:rsidRPr="00F72C50" w:rsidRDefault="006E580D" w:rsidP="006E580D">
      <w:pPr>
        <w:pStyle w:val="NoSpacing"/>
        <w:rPr>
          <w:rFonts w:cstheme="minorHAnsi"/>
          <w:sz w:val="20"/>
          <w:szCs w:val="20"/>
        </w:rPr>
      </w:pPr>
    </w:p>
    <w:p w14:paraId="3BB0DA7E" w14:textId="18801FD9" w:rsidR="00740288" w:rsidRDefault="00B93493" w:rsidP="00B93493">
      <w:pPr>
        <w:rPr>
          <w:rFonts w:asciiTheme="minorHAnsi" w:hAnsiTheme="minorHAnsi" w:cstheme="minorHAnsi"/>
          <w:sz w:val="20"/>
          <w:szCs w:val="20"/>
        </w:rPr>
      </w:pPr>
      <w:r w:rsidRPr="00F72C50">
        <w:rPr>
          <w:rFonts w:asciiTheme="minorHAnsi" w:hAnsiTheme="minorHAnsi" w:cstheme="minorHAnsi"/>
          <w:sz w:val="20"/>
          <w:szCs w:val="20"/>
        </w:rPr>
        <w:t xml:space="preserve">Prior to the submission of the Annual Action Plan, </w:t>
      </w:r>
      <w:r w:rsidR="00DE3235" w:rsidRPr="00F72C50">
        <w:rPr>
          <w:rFonts w:asciiTheme="minorHAnsi" w:hAnsiTheme="minorHAnsi" w:cstheme="minorHAnsi"/>
          <w:sz w:val="20"/>
          <w:szCs w:val="20"/>
        </w:rPr>
        <w:t>the County is holding a</w:t>
      </w:r>
      <w:r w:rsidR="00740288">
        <w:rPr>
          <w:rFonts w:asciiTheme="minorHAnsi" w:hAnsiTheme="minorHAnsi" w:cstheme="minorHAnsi"/>
          <w:sz w:val="20"/>
          <w:szCs w:val="20"/>
        </w:rPr>
        <w:t xml:space="preserve"> hybrid</w:t>
      </w:r>
      <w:r w:rsidR="00DE3235" w:rsidRPr="00F72C50">
        <w:rPr>
          <w:rFonts w:asciiTheme="minorHAnsi" w:hAnsiTheme="minorHAnsi" w:cstheme="minorHAnsi"/>
          <w:sz w:val="20"/>
          <w:szCs w:val="20"/>
        </w:rPr>
        <w:t xml:space="preserve"> Public Hearing on May </w:t>
      </w:r>
      <w:r w:rsidR="00740288">
        <w:rPr>
          <w:rFonts w:asciiTheme="minorHAnsi" w:hAnsiTheme="minorHAnsi" w:cstheme="minorHAnsi"/>
          <w:sz w:val="20"/>
          <w:szCs w:val="20"/>
        </w:rPr>
        <w:t>28</w:t>
      </w:r>
      <w:r w:rsidR="00DE3235" w:rsidRPr="00F72C50">
        <w:rPr>
          <w:rFonts w:asciiTheme="minorHAnsi" w:hAnsiTheme="minorHAnsi" w:cstheme="minorHAnsi"/>
          <w:sz w:val="20"/>
          <w:szCs w:val="20"/>
        </w:rPr>
        <w:t xml:space="preserve">, </w:t>
      </w:r>
      <w:proofErr w:type="gramStart"/>
      <w:r w:rsidR="00DE3235" w:rsidRPr="00F72C50">
        <w:rPr>
          <w:rFonts w:asciiTheme="minorHAnsi" w:hAnsiTheme="minorHAnsi" w:cstheme="minorHAnsi"/>
          <w:sz w:val="20"/>
          <w:szCs w:val="20"/>
        </w:rPr>
        <w:t>202</w:t>
      </w:r>
      <w:r w:rsidR="00740288">
        <w:rPr>
          <w:rFonts w:asciiTheme="minorHAnsi" w:hAnsiTheme="minorHAnsi" w:cstheme="minorHAnsi"/>
          <w:sz w:val="20"/>
          <w:szCs w:val="20"/>
        </w:rPr>
        <w:t>4</w:t>
      </w:r>
      <w:proofErr w:type="gramEnd"/>
      <w:r w:rsidR="00740288">
        <w:rPr>
          <w:rFonts w:asciiTheme="minorHAnsi" w:hAnsiTheme="minorHAnsi" w:cstheme="minorHAnsi"/>
          <w:sz w:val="20"/>
          <w:szCs w:val="20"/>
        </w:rPr>
        <w:t xml:space="preserve"> at 11am.  For those that wish to attend in person, the physical location of the hearing will </w:t>
      </w:r>
      <w:proofErr w:type="gramStart"/>
      <w:r w:rsidR="00740288">
        <w:rPr>
          <w:rFonts w:asciiTheme="minorHAnsi" w:hAnsiTheme="minorHAnsi" w:cstheme="minorHAnsi"/>
          <w:sz w:val="20"/>
          <w:szCs w:val="20"/>
        </w:rPr>
        <w:t>be</w:t>
      </w:r>
      <w:r w:rsidR="00DE3235" w:rsidRPr="00F72C50">
        <w:rPr>
          <w:rFonts w:asciiTheme="minorHAnsi" w:hAnsiTheme="minorHAnsi" w:cstheme="minorHAnsi"/>
          <w:sz w:val="20"/>
          <w:szCs w:val="20"/>
        </w:rPr>
        <w:t xml:space="preserve"> at</w:t>
      </w:r>
      <w:proofErr w:type="gramEnd"/>
      <w:r w:rsidR="00DE3235" w:rsidRPr="00F72C50">
        <w:rPr>
          <w:rFonts w:asciiTheme="minorHAnsi" w:hAnsiTheme="minorHAnsi" w:cstheme="minorHAnsi"/>
          <w:sz w:val="20"/>
          <w:szCs w:val="20"/>
        </w:rPr>
        <w:t xml:space="preserve"> M. Allan </w:t>
      </w:r>
      <w:proofErr w:type="spellStart"/>
      <w:r w:rsidR="00DE3235" w:rsidRPr="00F72C50">
        <w:rPr>
          <w:rFonts w:asciiTheme="minorHAnsi" w:hAnsiTheme="minorHAnsi" w:cstheme="minorHAnsi"/>
          <w:sz w:val="20"/>
          <w:szCs w:val="20"/>
        </w:rPr>
        <w:t>Vogelson</w:t>
      </w:r>
      <w:proofErr w:type="spellEnd"/>
      <w:r w:rsidR="00DE3235" w:rsidRPr="00F72C50">
        <w:rPr>
          <w:rFonts w:asciiTheme="minorHAnsi" w:hAnsiTheme="minorHAnsi" w:cstheme="minorHAnsi"/>
          <w:sz w:val="20"/>
          <w:szCs w:val="20"/>
        </w:rPr>
        <w:t xml:space="preserve"> Regional Branch Library, 203 Laurel Road Voorhees, NJ 08043</w:t>
      </w:r>
      <w:r w:rsidRPr="00F72C50">
        <w:rPr>
          <w:rFonts w:asciiTheme="minorHAnsi" w:hAnsiTheme="minorHAnsi" w:cstheme="minorHAnsi"/>
          <w:sz w:val="20"/>
          <w:szCs w:val="20"/>
        </w:rPr>
        <w:t xml:space="preserve">.  </w:t>
      </w:r>
      <w:r w:rsidR="00740288">
        <w:rPr>
          <w:rFonts w:asciiTheme="minorHAnsi" w:hAnsiTheme="minorHAnsi" w:cstheme="minorHAnsi"/>
          <w:sz w:val="20"/>
          <w:szCs w:val="20"/>
        </w:rPr>
        <w:t xml:space="preserve">For those that wish to attend online, contact Rob Jakubowski via email at </w:t>
      </w:r>
      <w:hyperlink r:id="rId5" w:history="1">
        <w:r w:rsidR="00740288" w:rsidRPr="00FB7AA6">
          <w:rPr>
            <w:rStyle w:val="Hyperlink"/>
            <w:rFonts w:asciiTheme="minorHAnsi" w:hAnsiTheme="minorHAnsi" w:cstheme="minorHAnsi"/>
            <w:sz w:val="20"/>
            <w:szCs w:val="20"/>
          </w:rPr>
          <w:t>Robert.Jakubowski@camdencounty.com</w:t>
        </w:r>
      </w:hyperlink>
      <w:r w:rsidR="00740288">
        <w:rPr>
          <w:rFonts w:asciiTheme="minorHAnsi" w:hAnsiTheme="minorHAnsi" w:cstheme="minorHAnsi"/>
          <w:sz w:val="20"/>
          <w:szCs w:val="20"/>
        </w:rPr>
        <w:t xml:space="preserve"> by Friday, May 24, </w:t>
      </w:r>
      <w:proofErr w:type="gramStart"/>
      <w:r w:rsidR="00740288">
        <w:rPr>
          <w:rFonts w:asciiTheme="minorHAnsi" w:hAnsiTheme="minorHAnsi" w:cstheme="minorHAnsi"/>
          <w:sz w:val="20"/>
          <w:szCs w:val="20"/>
        </w:rPr>
        <w:t>2024</w:t>
      </w:r>
      <w:proofErr w:type="gramEnd"/>
      <w:r w:rsidR="00740288">
        <w:rPr>
          <w:rFonts w:asciiTheme="minorHAnsi" w:hAnsiTheme="minorHAnsi" w:cstheme="minorHAnsi"/>
          <w:sz w:val="20"/>
          <w:szCs w:val="20"/>
        </w:rPr>
        <w:t xml:space="preserve"> to receive the online access information.  </w:t>
      </w:r>
    </w:p>
    <w:p w14:paraId="4131A696" w14:textId="77777777" w:rsidR="00740288" w:rsidRDefault="00740288" w:rsidP="00B93493">
      <w:pPr>
        <w:rPr>
          <w:rFonts w:asciiTheme="minorHAnsi" w:hAnsiTheme="minorHAnsi" w:cstheme="minorHAnsi"/>
          <w:sz w:val="20"/>
          <w:szCs w:val="20"/>
        </w:rPr>
      </w:pPr>
    </w:p>
    <w:p w14:paraId="7E88AFBB" w14:textId="0913E420" w:rsidR="00F72C50" w:rsidRPr="00F72C50" w:rsidRDefault="00740288" w:rsidP="00F72C50">
      <w:pPr>
        <w:rPr>
          <w:rFonts w:asciiTheme="minorHAnsi" w:hAnsiTheme="minorHAnsi" w:cstheme="minorHAnsi"/>
          <w:sz w:val="20"/>
          <w:szCs w:val="20"/>
        </w:rPr>
      </w:pPr>
      <w:r>
        <w:rPr>
          <w:rFonts w:asciiTheme="minorHAnsi" w:hAnsiTheme="minorHAnsi" w:cstheme="minorHAnsi"/>
          <w:sz w:val="20"/>
          <w:szCs w:val="20"/>
        </w:rPr>
        <w:t>At this hearing, C</w:t>
      </w:r>
      <w:r w:rsidR="00B93493" w:rsidRPr="00F72C50">
        <w:rPr>
          <w:rFonts w:asciiTheme="minorHAnsi" w:hAnsiTheme="minorHAnsi" w:cstheme="minorHAnsi"/>
          <w:sz w:val="20"/>
          <w:szCs w:val="20"/>
        </w:rPr>
        <w:t xml:space="preserve">amden County wishes to review the draft plan </w:t>
      </w:r>
      <w:proofErr w:type="gramStart"/>
      <w:r w:rsidR="00B93493" w:rsidRPr="00F72C50">
        <w:rPr>
          <w:rFonts w:asciiTheme="minorHAnsi" w:hAnsiTheme="minorHAnsi" w:cstheme="minorHAnsi"/>
          <w:sz w:val="20"/>
          <w:szCs w:val="20"/>
        </w:rPr>
        <w:t>in order to</w:t>
      </w:r>
      <w:proofErr w:type="gramEnd"/>
      <w:r w:rsidR="00B93493" w:rsidRPr="00F72C50">
        <w:rPr>
          <w:rFonts w:asciiTheme="minorHAnsi" w:hAnsiTheme="minorHAnsi" w:cstheme="minorHAnsi"/>
          <w:sz w:val="20"/>
          <w:szCs w:val="20"/>
        </w:rPr>
        <w:t xml:space="preserve"> obtain comments and views of citizens, public agencies and other interested parties for the planning process for allocation of federal Community Block Grant funds in the County.  The information received from interested </w:t>
      </w:r>
      <w:proofErr w:type="gramStart"/>
      <w:r w:rsidR="00B93493" w:rsidRPr="00F72C50">
        <w:rPr>
          <w:rFonts w:asciiTheme="minorHAnsi" w:hAnsiTheme="minorHAnsi" w:cstheme="minorHAnsi"/>
          <w:sz w:val="20"/>
          <w:szCs w:val="20"/>
        </w:rPr>
        <w:t>persons</w:t>
      </w:r>
      <w:proofErr w:type="gramEnd"/>
      <w:r w:rsidR="00B93493" w:rsidRPr="00F72C50">
        <w:rPr>
          <w:rFonts w:asciiTheme="minorHAnsi" w:hAnsiTheme="minorHAnsi" w:cstheme="minorHAnsi"/>
          <w:sz w:val="20"/>
          <w:szCs w:val="20"/>
        </w:rPr>
        <w:t xml:space="preserve"> at the hearing will assist the County in the preparation of the final 202</w:t>
      </w:r>
      <w:r>
        <w:rPr>
          <w:rFonts w:asciiTheme="minorHAnsi" w:hAnsiTheme="minorHAnsi" w:cstheme="minorHAnsi"/>
          <w:sz w:val="20"/>
          <w:szCs w:val="20"/>
        </w:rPr>
        <w:t xml:space="preserve">4 </w:t>
      </w:r>
      <w:r w:rsidR="00B93493" w:rsidRPr="00F72C50">
        <w:rPr>
          <w:rFonts w:asciiTheme="minorHAnsi" w:hAnsiTheme="minorHAnsi" w:cstheme="minorHAnsi"/>
          <w:sz w:val="20"/>
          <w:szCs w:val="20"/>
        </w:rPr>
        <w:t xml:space="preserve">Annual Plan.  All interested individuals and organizations are encouraged to attend this hearing and offer their views and comments on the housing and community development needs of the County.  </w:t>
      </w:r>
      <w:r w:rsidR="00F72C50" w:rsidRPr="00F72C50">
        <w:rPr>
          <w:rFonts w:asciiTheme="minorHAnsi" w:hAnsiTheme="minorHAnsi" w:cstheme="minorHAnsi"/>
          <w:sz w:val="20"/>
          <w:szCs w:val="20"/>
        </w:rPr>
        <w:t>Persons interested in attending the hearings who require interpretive assistance (i.e. – hearing impaired or non-English speaking), or other accommodation, shall notify the County by telephone (856)</w:t>
      </w:r>
      <w:r w:rsidR="00A726FB">
        <w:rPr>
          <w:rFonts w:asciiTheme="minorHAnsi" w:hAnsiTheme="minorHAnsi" w:cstheme="minorHAnsi"/>
          <w:sz w:val="20"/>
          <w:szCs w:val="20"/>
        </w:rPr>
        <w:t xml:space="preserve"> </w:t>
      </w:r>
      <w:r w:rsidR="00F72C50" w:rsidRPr="00F72C50">
        <w:rPr>
          <w:rFonts w:asciiTheme="minorHAnsi" w:hAnsiTheme="minorHAnsi" w:cstheme="minorHAnsi"/>
          <w:sz w:val="20"/>
          <w:szCs w:val="20"/>
        </w:rPr>
        <w:t>374-</w:t>
      </w:r>
      <w:r>
        <w:rPr>
          <w:rFonts w:asciiTheme="minorHAnsi" w:hAnsiTheme="minorHAnsi" w:cstheme="minorHAnsi"/>
          <w:sz w:val="20"/>
          <w:szCs w:val="20"/>
        </w:rPr>
        <w:t>6033</w:t>
      </w:r>
      <w:r w:rsidR="00F72C50" w:rsidRPr="00F72C50">
        <w:rPr>
          <w:rFonts w:asciiTheme="minorHAnsi" w:hAnsiTheme="minorHAnsi" w:cstheme="minorHAnsi"/>
          <w:sz w:val="20"/>
          <w:szCs w:val="20"/>
        </w:rPr>
        <w:t>, fax (856)</w:t>
      </w:r>
      <w:r w:rsidR="00A726FB">
        <w:rPr>
          <w:rFonts w:asciiTheme="minorHAnsi" w:hAnsiTheme="minorHAnsi" w:cstheme="minorHAnsi"/>
          <w:sz w:val="20"/>
          <w:szCs w:val="20"/>
        </w:rPr>
        <w:t xml:space="preserve"> </w:t>
      </w:r>
      <w:r w:rsidR="00F72C50" w:rsidRPr="00F72C50">
        <w:rPr>
          <w:rFonts w:asciiTheme="minorHAnsi" w:hAnsiTheme="minorHAnsi" w:cstheme="minorHAnsi"/>
          <w:sz w:val="20"/>
          <w:szCs w:val="20"/>
        </w:rPr>
        <w:t xml:space="preserve">566-3105 or email </w:t>
      </w:r>
      <w:hyperlink r:id="rId6" w:history="1">
        <w:r w:rsidRPr="00FB7AA6">
          <w:rPr>
            <w:rStyle w:val="Hyperlink"/>
            <w:rFonts w:asciiTheme="minorHAnsi" w:hAnsiTheme="minorHAnsi" w:cstheme="minorHAnsi"/>
            <w:sz w:val="20"/>
            <w:szCs w:val="20"/>
          </w:rPr>
          <w:t>Robert.Jakubowski@camdencounty.com</w:t>
        </w:r>
      </w:hyperlink>
      <w:r w:rsidR="00F72C50" w:rsidRPr="00F72C50">
        <w:rPr>
          <w:rFonts w:asciiTheme="minorHAnsi" w:hAnsiTheme="minorHAnsi" w:cstheme="minorHAnsi"/>
          <w:sz w:val="20"/>
          <w:szCs w:val="20"/>
        </w:rPr>
        <w:t xml:space="preserve">.  The County requests at least five (5) working days prior to the meeting </w:t>
      </w:r>
      <w:proofErr w:type="gramStart"/>
      <w:r w:rsidR="00F72C50" w:rsidRPr="00F72C50">
        <w:rPr>
          <w:rFonts w:asciiTheme="minorHAnsi" w:hAnsiTheme="minorHAnsi" w:cstheme="minorHAnsi"/>
          <w:sz w:val="20"/>
          <w:szCs w:val="20"/>
        </w:rPr>
        <w:t>in order to</w:t>
      </w:r>
      <w:proofErr w:type="gramEnd"/>
      <w:r w:rsidR="00F72C50" w:rsidRPr="00F72C50">
        <w:rPr>
          <w:rFonts w:asciiTheme="minorHAnsi" w:hAnsiTheme="minorHAnsi" w:cstheme="minorHAnsi"/>
          <w:sz w:val="20"/>
          <w:szCs w:val="20"/>
        </w:rPr>
        <w:t xml:space="preserve"> make the appropriate arrangements.  </w:t>
      </w:r>
    </w:p>
    <w:p w14:paraId="5CCA82CE" w14:textId="77777777" w:rsidR="00F72C50" w:rsidRPr="00F72C50" w:rsidRDefault="00F72C50" w:rsidP="00F72C50">
      <w:pPr>
        <w:rPr>
          <w:rFonts w:asciiTheme="minorHAnsi" w:hAnsiTheme="minorHAnsi" w:cstheme="minorHAnsi"/>
          <w:sz w:val="20"/>
          <w:szCs w:val="20"/>
        </w:rPr>
      </w:pPr>
    </w:p>
    <w:p w14:paraId="4FA4E92E" w14:textId="6D26F617" w:rsidR="00B93493" w:rsidRPr="00F72C50" w:rsidRDefault="00F72C50" w:rsidP="00F72C50">
      <w:pPr>
        <w:rPr>
          <w:rFonts w:asciiTheme="minorHAnsi" w:hAnsiTheme="minorHAnsi" w:cstheme="minorHAnsi"/>
          <w:sz w:val="20"/>
          <w:szCs w:val="20"/>
        </w:rPr>
      </w:pPr>
      <w:r w:rsidRPr="00F72C50">
        <w:rPr>
          <w:rFonts w:asciiTheme="minorHAnsi" w:hAnsiTheme="minorHAnsi" w:cstheme="minorHAnsi"/>
          <w:sz w:val="20"/>
          <w:szCs w:val="20"/>
        </w:rPr>
        <w:t>Those unable to attend may submit written, signed comments by the date of the public hearing.  Please forward comments to: Camden County Community Development Office, 520 Market Street, 6th Fl, Camden, NJ 08103, or telephone (856)</w:t>
      </w:r>
      <w:r w:rsidR="00A726FB">
        <w:rPr>
          <w:rFonts w:asciiTheme="minorHAnsi" w:hAnsiTheme="minorHAnsi" w:cstheme="minorHAnsi"/>
          <w:sz w:val="20"/>
          <w:szCs w:val="20"/>
        </w:rPr>
        <w:t xml:space="preserve"> </w:t>
      </w:r>
      <w:r w:rsidRPr="00F72C50">
        <w:rPr>
          <w:rFonts w:asciiTheme="minorHAnsi" w:hAnsiTheme="minorHAnsi" w:cstheme="minorHAnsi"/>
          <w:sz w:val="20"/>
          <w:szCs w:val="20"/>
        </w:rPr>
        <w:t>374-</w:t>
      </w:r>
      <w:r w:rsidR="00740288">
        <w:rPr>
          <w:rFonts w:asciiTheme="minorHAnsi" w:hAnsiTheme="minorHAnsi" w:cstheme="minorHAnsi"/>
          <w:sz w:val="20"/>
          <w:szCs w:val="20"/>
        </w:rPr>
        <w:t>6033</w:t>
      </w:r>
      <w:r w:rsidRPr="00F72C50">
        <w:rPr>
          <w:rFonts w:asciiTheme="minorHAnsi" w:hAnsiTheme="minorHAnsi" w:cstheme="minorHAnsi"/>
          <w:sz w:val="20"/>
          <w:szCs w:val="20"/>
        </w:rPr>
        <w:t>, fax (856)</w:t>
      </w:r>
      <w:r w:rsidR="00A726FB">
        <w:rPr>
          <w:rFonts w:asciiTheme="minorHAnsi" w:hAnsiTheme="minorHAnsi" w:cstheme="minorHAnsi"/>
          <w:sz w:val="20"/>
          <w:szCs w:val="20"/>
        </w:rPr>
        <w:t xml:space="preserve"> </w:t>
      </w:r>
      <w:r w:rsidRPr="00F72C50">
        <w:rPr>
          <w:rFonts w:asciiTheme="minorHAnsi" w:hAnsiTheme="minorHAnsi" w:cstheme="minorHAnsi"/>
          <w:sz w:val="20"/>
          <w:szCs w:val="20"/>
        </w:rPr>
        <w:t xml:space="preserve">566-3105 or email </w:t>
      </w:r>
      <w:hyperlink r:id="rId7" w:history="1">
        <w:r w:rsidR="00740288">
          <w:rPr>
            <w:rStyle w:val="Hyperlink"/>
            <w:rFonts w:asciiTheme="minorHAnsi" w:hAnsiTheme="minorHAnsi" w:cstheme="minorHAnsi"/>
            <w:sz w:val="20"/>
            <w:szCs w:val="20"/>
          </w:rPr>
          <w:t>Robert.Jakubowski</w:t>
        </w:r>
      </w:hyperlink>
      <w:r w:rsidR="00740288">
        <w:rPr>
          <w:rStyle w:val="Hyperlink"/>
          <w:rFonts w:asciiTheme="minorHAnsi" w:hAnsiTheme="minorHAnsi" w:cstheme="minorHAnsi"/>
          <w:sz w:val="20"/>
          <w:szCs w:val="20"/>
        </w:rPr>
        <w:t>@camdencounty.com</w:t>
      </w:r>
      <w:r w:rsidRPr="00F72C50">
        <w:rPr>
          <w:rFonts w:asciiTheme="minorHAnsi" w:hAnsiTheme="minorHAnsi" w:cstheme="minorHAnsi"/>
          <w:sz w:val="20"/>
          <w:szCs w:val="20"/>
        </w:rPr>
        <w:t xml:space="preserve">. </w:t>
      </w:r>
    </w:p>
    <w:p w14:paraId="668AB216" w14:textId="77777777" w:rsidR="00B93493" w:rsidRPr="00F72C50" w:rsidRDefault="00B93493" w:rsidP="00B93493">
      <w:pPr>
        <w:rPr>
          <w:rFonts w:asciiTheme="minorHAnsi" w:hAnsiTheme="minorHAnsi" w:cstheme="minorHAnsi"/>
          <w:sz w:val="20"/>
          <w:szCs w:val="20"/>
        </w:rPr>
      </w:pPr>
    </w:p>
    <w:p w14:paraId="03CF4578" w14:textId="1EA067BF" w:rsidR="00C816F1" w:rsidRPr="00F72C50" w:rsidRDefault="000329C1" w:rsidP="000329C1">
      <w:pPr>
        <w:rPr>
          <w:rFonts w:asciiTheme="minorHAnsi" w:hAnsiTheme="minorHAnsi" w:cstheme="minorHAnsi"/>
          <w:sz w:val="20"/>
          <w:szCs w:val="20"/>
        </w:rPr>
      </w:pPr>
      <w:r w:rsidRPr="00F72C50">
        <w:rPr>
          <w:rFonts w:asciiTheme="minorHAnsi" w:hAnsiTheme="minorHAnsi" w:cstheme="minorHAnsi"/>
          <w:sz w:val="20"/>
          <w:szCs w:val="20"/>
        </w:rPr>
        <w:t>The County intends to submit their Annual Action Plan on or before</w:t>
      </w:r>
      <w:r w:rsidR="00F72C50" w:rsidRPr="00F72C50">
        <w:rPr>
          <w:rFonts w:asciiTheme="minorHAnsi" w:hAnsiTheme="minorHAnsi" w:cstheme="minorHAnsi"/>
          <w:sz w:val="20"/>
          <w:szCs w:val="20"/>
        </w:rPr>
        <w:t xml:space="preserve"> </w:t>
      </w:r>
      <w:r w:rsidR="00740288">
        <w:rPr>
          <w:rFonts w:asciiTheme="minorHAnsi" w:hAnsiTheme="minorHAnsi" w:cstheme="minorHAnsi"/>
          <w:sz w:val="20"/>
          <w:szCs w:val="20"/>
        </w:rPr>
        <w:t>June</w:t>
      </w:r>
      <w:r w:rsidR="00F72C50" w:rsidRPr="00F72C50">
        <w:rPr>
          <w:rFonts w:asciiTheme="minorHAnsi" w:hAnsiTheme="minorHAnsi" w:cstheme="minorHAnsi"/>
          <w:sz w:val="20"/>
          <w:szCs w:val="20"/>
        </w:rPr>
        <w:t xml:space="preserve"> 30, </w:t>
      </w:r>
      <w:proofErr w:type="gramStart"/>
      <w:r w:rsidR="00F72C50" w:rsidRPr="00F72C50">
        <w:rPr>
          <w:rFonts w:asciiTheme="minorHAnsi" w:hAnsiTheme="minorHAnsi" w:cstheme="minorHAnsi"/>
          <w:sz w:val="20"/>
          <w:szCs w:val="20"/>
        </w:rPr>
        <w:t>202</w:t>
      </w:r>
      <w:r w:rsidR="00740288">
        <w:rPr>
          <w:rFonts w:asciiTheme="minorHAnsi" w:hAnsiTheme="minorHAnsi" w:cstheme="minorHAnsi"/>
          <w:sz w:val="20"/>
          <w:szCs w:val="20"/>
        </w:rPr>
        <w:t>4</w:t>
      </w:r>
      <w:proofErr w:type="gramEnd"/>
      <w:r w:rsidR="00F72C50" w:rsidRPr="00F72C50">
        <w:rPr>
          <w:rFonts w:asciiTheme="minorHAnsi" w:hAnsiTheme="minorHAnsi" w:cstheme="minorHAnsi"/>
          <w:sz w:val="20"/>
          <w:szCs w:val="20"/>
        </w:rPr>
        <w:t xml:space="preserve"> </w:t>
      </w:r>
      <w:r w:rsidRPr="00F72C50">
        <w:rPr>
          <w:rFonts w:asciiTheme="minorHAnsi" w:hAnsiTheme="minorHAnsi" w:cstheme="minorHAnsi"/>
          <w:sz w:val="20"/>
          <w:szCs w:val="20"/>
        </w:rPr>
        <w:t xml:space="preserve">to the HUD Newark Office.  The first draft of the Action Plan is available to the public for review on the County’s website:  </w:t>
      </w:r>
      <w:hyperlink r:id="rId8" w:history="1">
        <w:r w:rsidRPr="00F72C50">
          <w:rPr>
            <w:rStyle w:val="Hyperlink"/>
            <w:rFonts w:asciiTheme="minorHAnsi" w:hAnsiTheme="minorHAnsi" w:cstheme="minorHAnsi"/>
            <w:sz w:val="20"/>
            <w:szCs w:val="20"/>
          </w:rPr>
          <w:t>www.camdencounty.com</w:t>
        </w:r>
      </w:hyperlink>
      <w:r w:rsidRPr="00F72C50">
        <w:rPr>
          <w:rStyle w:val="Hyperlink"/>
          <w:rFonts w:asciiTheme="minorHAnsi" w:hAnsiTheme="minorHAnsi" w:cstheme="minorHAnsi"/>
          <w:sz w:val="20"/>
          <w:szCs w:val="20"/>
        </w:rPr>
        <w:t xml:space="preserve">.  </w:t>
      </w:r>
      <w:r w:rsidR="00456C7F" w:rsidRPr="00F72C50">
        <w:rPr>
          <w:rFonts w:asciiTheme="minorHAnsi" w:hAnsiTheme="minorHAnsi" w:cstheme="minorHAnsi"/>
          <w:sz w:val="20"/>
          <w:szCs w:val="20"/>
        </w:rPr>
        <w:t>The</w:t>
      </w:r>
      <w:r w:rsidR="006E580D" w:rsidRPr="00F72C50">
        <w:rPr>
          <w:rFonts w:asciiTheme="minorHAnsi" w:hAnsiTheme="minorHAnsi" w:cstheme="minorHAnsi"/>
          <w:sz w:val="20"/>
          <w:szCs w:val="20"/>
        </w:rPr>
        <w:t xml:space="preserve"> public review and comment period will take place from </w:t>
      </w:r>
      <w:r w:rsidR="00740288">
        <w:rPr>
          <w:rFonts w:asciiTheme="minorHAnsi" w:hAnsiTheme="minorHAnsi" w:cstheme="minorHAnsi"/>
          <w:sz w:val="20"/>
          <w:szCs w:val="20"/>
        </w:rPr>
        <w:t xml:space="preserve">May </w:t>
      </w:r>
      <w:r w:rsidR="007C52FE">
        <w:rPr>
          <w:rFonts w:asciiTheme="minorHAnsi" w:hAnsiTheme="minorHAnsi" w:cstheme="minorHAnsi"/>
          <w:sz w:val="20"/>
          <w:szCs w:val="20"/>
        </w:rPr>
        <w:t>2</w:t>
      </w:r>
      <w:r w:rsidR="006417A4">
        <w:rPr>
          <w:rFonts w:asciiTheme="minorHAnsi" w:hAnsiTheme="minorHAnsi" w:cstheme="minorHAnsi"/>
          <w:sz w:val="20"/>
          <w:szCs w:val="20"/>
        </w:rPr>
        <w:t>1</w:t>
      </w:r>
      <w:r w:rsidR="00740288">
        <w:rPr>
          <w:rFonts w:asciiTheme="minorHAnsi" w:hAnsiTheme="minorHAnsi" w:cstheme="minorHAnsi"/>
          <w:sz w:val="20"/>
          <w:szCs w:val="20"/>
        </w:rPr>
        <w:t xml:space="preserve"> – June </w:t>
      </w:r>
      <w:r w:rsidR="007C52FE">
        <w:rPr>
          <w:rFonts w:asciiTheme="minorHAnsi" w:hAnsiTheme="minorHAnsi" w:cstheme="minorHAnsi"/>
          <w:sz w:val="20"/>
          <w:szCs w:val="20"/>
        </w:rPr>
        <w:t>2</w:t>
      </w:r>
      <w:r w:rsidR="006417A4">
        <w:rPr>
          <w:rFonts w:asciiTheme="minorHAnsi" w:hAnsiTheme="minorHAnsi" w:cstheme="minorHAnsi"/>
          <w:sz w:val="20"/>
          <w:szCs w:val="20"/>
        </w:rPr>
        <w:t>1</w:t>
      </w:r>
      <w:r w:rsidR="006E580D" w:rsidRPr="00F72C50">
        <w:rPr>
          <w:rFonts w:asciiTheme="minorHAnsi" w:hAnsiTheme="minorHAnsi" w:cstheme="minorHAnsi"/>
          <w:sz w:val="20"/>
          <w:szCs w:val="20"/>
        </w:rPr>
        <w:t>, 202</w:t>
      </w:r>
      <w:r w:rsidR="00740288">
        <w:rPr>
          <w:rFonts w:asciiTheme="minorHAnsi" w:hAnsiTheme="minorHAnsi" w:cstheme="minorHAnsi"/>
          <w:sz w:val="20"/>
          <w:szCs w:val="20"/>
        </w:rPr>
        <w:t xml:space="preserve">4 </w:t>
      </w:r>
      <w:r w:rsidR="006E580D" w:rsidRPr="00F72C50">
        <w:rPr>
          <w:rFonts w:asciiTheme="minorHAnsi" w:hAnsiTheme="minorHAnsi" w:cstheme="minorHAnsi"/>
          <w:sz w:val="20"/>
          <w:szCs w:val="20"/>
        </w:rPr>
        <w:t xml:space="preserve">during which period the public is invited to address written comments to:  </w:t>
      </w:r>
      <w:r w:rsidR="006E580D" w:rsidRPr="00F72C50">
        <w:rPr>
          <w:rFonts w:asciiTheme="minorHAnsi" w:hAnsiTheme="minorHAnsi" w:cstheme="minorHAnsi"/>
          <w:b/>
          <w:bCs/>
          <w:sz w:val="20"/>
          <w:szCs w:val="20"/>
        </w:rPr>
        <w:t xml:space="preserve">Camden County </w:t>
      </w:r>
      <w:r w:rsidR="00456C7F" w:rsidRPr="00F72C50">
        <w:rPr>
          <w:rFonts w:asciiTheme="minorHAnsi" w:hAnsiTheme="minorHAnsi" w:cstheme="minorHAnsi"/>
          <w:b/>
          <w:bCs/>
          <w:sz w:val="20"/>
          <w:szCs w:val="20"/>
        </w:rPr>
        <w:t xml:space="preserve">Community Development, 520 Market Street, Camden, NJ  08102 </w:t>
      </w:r>
      <w:r w:rsidR="006E580D" w:rsidRPr="00F72C50">
        <w:rPr>
          <w:rFonts w:asciiTheme="minorHAnsi" w:hAnsiTheme="minorHAnsi" w:cstheme="minorHAnsi"/>
          <w:b/>
          <w:bCs/>
          <w:sz w:val="20"/>
          <w:szCs w:val="20"/>
        </w:rPr>
        <w:t xml:space="preserve">or email </w:t>
      </w:r>
      <w:hyperlink r:id="rId9" w:history="1">
        <w:r w:rsidR="00740288" w:rsidRPr="00FB7AA6">
          <w:rPr>
            <w:rStyle w:val="Hyperlink"/>
            <w:rFonts w:asciiTheme="minorHAnsi" w:hAnsiTheme="minorHAnsi" w:cstheme="minorHAnsi"/>
            <w:sz w:val="20"/>
            <w:szCs w:val="20"/>
          </w:rPr>
          <w:t>Robert.Jakubowski@camdencounty.com</w:t>
        </w:r>
      </w:hyperlink>
      <w:r w:rsidR="00D5667F" w:rsidRPr="00F72C50">
        <w:rPr>
          <w:rFonts w:asciiTheme="minorHAnsi" w:hAnsiTheme="minorHAnsi" w:cstheme="minorHAnsi"/>
          <w:sz w:val="20"/>
          <w:szCs w:val="20"/>
        </w:rPr>
        <w:t xml:space="preserve">. </w:t>
      </w:r>
      <w:r w:rsidRPr="00F72C50">
        <w:rPr>
          <w:rFonts w:asciiTheme="minorHAnsi" w:hAnsiTheme="minorHAnsi" w:cstheme="minorHAnsi"/>
          <w:sz w:val="20"/>
          <w:szCs w:val="20"/>
        </w:rPr>
        <w:t xml:space="preserve"> </w:t>
      </w:r>
    </w:p>
    <w:p w14:paraId="0662AADC" w14:textId="77777777" w:rsidR="0085033B" w:rsidRPr="00F72C50" w:rsidRDefault="0085033B" w:rsidP="006E580D">
      <w:pPr>
        <w:jc w:val="both"/>
        <w:rPr>
          <w:rFonts w:asciiTheme="minorHAnsi" w:hAnsiTheme="minorHAnsi" w:cstheme="minorHAnsi"/>
          <w:sz w:val="20"/>
          <w:szCs w:val="20"/>
        </w:rPr>
      </w:pPr>
    </w:p>
    <w:p w14:paraId="12416442" w14:textId="0A19C3C1" w:rsidR="0085033B" w:rsidRPr="00F72C50" w:rsidRDefault="0085033B" w:rsidP="006E580D">
      <w:pPr>
        <w:jc w:val="both"/>
        <w:outlineLvl w:val="0"/>
        <w:rPr>
          <w:rFonts w:asciiTheme="minorHAnsi" w:hAnsiTheme="minorHAnsi" w:cstheme="minorHAnsi"/>
          <w:sz w:val="20"/>
          <w:szCs w:val="20"/>
        </w:rPr>
      </w:pPr>
      <w:r w:rsidRPr="00F72C50">
        <w:rPr>
          <w:rFonts w:asciiTheme="minorHAnsi" w:hAnsiTheme="minorHAnsi" w:cstheme="minorHAnsi"/>
          <w:sz w:val="20"/>
          <w:szCs w:val="20"/>
        </w:rPr>
        <w:t>This notice is issued in accordance with the CDBG and HOME regulations</w:t>
      </w:r>
      <w:r w:rsidR="00740288">
        <w:rPr>
          <w:rFonts w:asciiTheme="minorHAnsi" w:hAnsiTheme="minorHAnsi" w:cstheme="minorHAnsi"/>
          <w:sz w:val="20"/>
          <w:szCs w:val="20"/>
        </w:rPr>
        <w:t>,</w:t>
      </w:r>
    </w:p>
    <w:p w14:paraId="2C0F485C" w14:textId="77777777" w:rsidR="00C816F1" w:rsidRPr="00F72C50" w:rsidRDefault="00C816F1" w:rsidP="006E580D">
      <w:pPr>
        <w:pStyle w:val="NoSpacing"/>
        <w:rPr>
          <w:rFonts w:cstheme="minorHAnsi"/>
          <w:sz w:val="20"/>
          <w:szCs w:val="20"/>
        </w:rPr>
      </w:pPr>
    </w:p>
    <w:p w14:paraId="76A85BD6" w14:textId="070E4E45" w:rsidR="00C816F1" w:rsidRPr="00F72C50" w:rsidRDefault="00C816F1" w:rsidP="006E580D">
      <w:pPr>
        <w:pStyle w:val="NoSpacing"/>
        <w:jc w:val="center"/>
        <w:rPr>
          <w:rFonts w:cstheme="minorHAnsi"/>
          <w:sz w:val="20"/>
          <w:szCs w:val="20"/>
        </w:rPr>
      </w:pPr>
      <w:r w:rsidRPr="00F72C50">
        <w:rPr>
          <w:rFonts w:cstheme="minorHAnsi"/>
          <w:sz w:val="20"/>
          <w:szCs w:val="20"/>
        </w:rPr>
        <w:t>Camden County, NJ</w:t>
      </w:r>
    </w:p>
    <w:p w14:paraId="70EC38C2" w14:textId="3F10FF2A" w:rsidR="00C816F1" w:rsidRPr="00F72C50" w:rsidRDefault="00740288" w:rsidP="006E580D">
      <w:pPr>
        <w:pStyle w:val="NoSpacing"/>
        <w:jc w:val="center"/>
        <w:rPr>
          <w:rFonts w:cstheme="minorHAnsi"/>
          <w:sz w:val="20"/>
          <w:szCs w:val="20"/>
        </w:rPr>
      </w:pPr>
      <w:r>
        <w:rPr>
          <w:rFonts w:cstheme="minorHAnsi"/>
          <w:sz w:val="20"/>
          <w:szCs w:val="20"/>
        </w:rPr>
        <w:t>Robert Jakubowski,</w:t>
      </w:r>
      <w:r w:rsidR="00C816F1" w:rsidRPr="00F72C50">
        <w:rPr>
          <w:rFonts w:cstheme="minorHAnsi"/>
          <w:sz w:val="20"/>
          <w:szCs w:val="20"/>
        </w:rPr>
        <w:t xml:space="preserve"> Director</w:t>
      </w:r>
      <w:r>
        <w:rPr>
          <w:rFonts w:cstheme="minorHAnsi"/>
          <w:sz w:val="20"/>
          <w:szCs w:val="20"/>
        </w:rPr>
        <w:t xml:space="preserve"> of Community Development</w:t>
      </w:r>
    </w:p>
    <w:p w14:paraId="77D9A55C" w14:textId="11050093" w:rsidR="00C816F1" w:rsidRPr="00F72C50" w:rsidRDefault="00C816F1" w:rsidP="006E580D">
      <w:pPr>
        <w:pStyle w:val="NoSpacing"/>
        <w:jc w:val="center"/>
        <w:rPr>
          <w:rFonts w:cstheme="minorHAnsi"/>
          <w:sz w:val="20"/>
          <w:szCs w:val="20"/>
        </w:rPr>
      </w:pPr>
      <w:r w:rsidRPr="00F72C50">
        <w:rPr>
          <w:rFonts w:cstheme="minorHAnsi"/>
          <w:sz w:val="20"/>
          <w:szCs w:val="20"/>
        </w:rPr>
        <w:t xml:space="preserve">Camden County </w:t>
      </w:r>
      <w:r w:rsidR="00C72D95">
        <w:rPr>
          <w:rFonts w:cstheme="minorHAnsi"/>
          <w:sz w:val="20"/>
          <w:szCs w:val="20"/>
        </w:rPr>
        <w:t>Commissioner</w:t>
      </w:r>
      <w:r w:rsidRPr="00F72C50">
        <w:rPr>
          <w:rFonts w:cstheme="minorHAnsi"/>
          <w:sz w:val="20"/>
          <w:szCs w:val="20"/>
        </w:rPr>
        <w:t xml:space="preserve"> Board</w:t>
      </w:r>
    </w:p>
    <w:p w14:paraId="3F70C6F0" w14:textId="7C0DA384" w:rsidR="00C816F1" w:rsidRPr="00F72C50" w:rsidRDefault="00C816F1" w:rsidP="006E580D">
      <w:pPr>
        <w:pStyle w:val="NoSpacing"/>
        <w:jc w:val="center"/>
        <w:rPr>
          <w:rFonts w:cstheme="minorHAnsi"/>
          <w:sz w:val="20"/>
          <w:szCs w:val="20"/>
        </w:rPr>
      </w:pPr>
      <w:r w:rsidRPr="00F72C50">
        <w:rPr>
          <w:rFonts w:cstheme="minorHAnsi"/>
          <w:sz w:val="20"/>
          <w:szCs w:val="20"/>
        </w:rPr>
        <w:t>Equal Housing Opportunity</w:t>
      </w:r>
    </w:p>
    <w:p w14:paraId="3C26A228" w14:textId="63EFA945" w:rsidR="00C9477D" w:rsidRPr="00F72C50" w:rsidRDefault="00C9477D" w:rsidP="00C9477D">
      <w:pPr>
        <w:rPr>
          <w:rFonts w:asciiTheme="minorHAnsi" w:hAnsiTheme="minorHAnsi" w:cstheme="minorHAnsi"/>
          <w:sz w:val="20"/>
          <w:szCs w:val="20"/>
        </w:rPr>
      </w:pPr>
    </w:p>
    <w:p w14:paraId="49C8442C" w14:textId="77777777" w:rsidR="00F72C50" w:rsidRPr="00F72C50" w:rsidRDefault="00F72C50" w:rsidP="00C9477D">
      <w:pPr>
        <w:rPr>
          <w:rFonts w:asciiTheme="minorHAnsi" w:hAnsiTheme="minorHAnsi" w:cstheme="minorHAnsi"/>
          <w:sz w:val="20"/>
          <w:szCs w:val="20"/>
        </w:rPr>
      </w:pPr>
    </w:p>
    <w:p w14:paraId="57C48936" w14:textId="77777777" w:rsidR="00F72C50" w:rsidRPr="00F72C50" w:rsidRDefault="00F72C50" w:rsidP="00C9477D">
      <w:pPr>
        <w:rPr>
          <w:rFonts w:asciiTheme="minorHAnsi" w:hAnsiTheme="minorHAnsi" w:cstheme="minorHAnsi"/>
          <w:sz w:val="20"/>
          <w:szCs w:val="20"/>
        </w:rPr>
      </w:pPr>
    </w:p>
    <w:p w14:paraId="6BCEBA91" w14:textId="193559BB" w:rsidR="00F72C50" w:rsidRPr="00F72C50" w:rsidRDefault="00F72C50" w:rsidP="00F72C50">
      <w:pPr>
        <w:rPr>
          <w:rFonts w:asciiTheme="minorHAnsi" w:hAnsiTheme="minorHAnsi" w:cstheme="minorHAnsi"/>
          <w:sz w:val="20"/>
          <w:szCs w:val="20"/>
        </w:rPr>
      </w:pPr>
    </w:p>
    <w:sectPr w:rsidR="00F72C50" w:rsidRPr="00F7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echnical">
    <w:altName w:val="Courier New"/>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27FD1"/>
    <w:multiLevelType w:val="hybridMultilevel"/>
    <w:tmpl w:val="36A0EE76"/>
    <w:lvl w:ilvl="0" w:tplc="A7D888EC">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D28D5"/>
    <w:multiLevelType w:val="hybridMultilevel"/>
    <w:tmpl w:val="1B68C59A"/>
    <w:lvl w:ilvl="0" w:tplc="E1A07A6A">
      <w:start w:val="1"/>
      <w:numFmt w:val="bullet"/>
      <w:lvlText w:val=""/>
      <w:lvlJc w:val="left"/>
      <w:pPr>
        <w:tabs>
          <w:tab w:val="num" w:pos="720"/>
        </w:tabs>
        <w:ind w:left="720" w:hanging="360"/>
      </w:pPr>
      <w:rPr>
        <w:rFonts w:ascii="Wingdings 3" w:hAnsi="Wingdings 3" w:hint="default"/>
      </w:rPr>
    </w:lvl>
    <w:lvl w:ilvl="1" w:tplc="A7D888EC">
      <w:start w:val="30"/>
      <w:numFmt w:val="bullet"/>
      <w:lvlText w:val="-"/>
      <w:lvlJc w:val="left"/>
      <w:pPr>
        <w:tabs>
          <w:tab w:val="num" w:pos="1440"/>
        </w:tabs>
        <w:ind w:left="1440" w:hanging="360"/>
      </w:pPr>
      <w:rPr>
        <w:rFonts w:ascii="Calibri" w:eastAsiaTheme="minorHAnsi" w:hAnsi="Calibri" w:cs="Calibri" w:hint="default"/>
      </w:rPr>
    </w:lvl>
    <w:lvl w:ilvl="2" w:tplc="773496D0" w:tentative="1">
      <w:start w:val="1"/>
      <w:numFmt w:val="bullet"/>
      <w:lvlText w:val=""/>
      <w:lvlJc w:val="left"/>
      <w:pPr>
        <w:tabs>
          <w:tab w:val="num" w:pos="2160"/>
        </w:tabs>
        <w:ind w:left="2160" w:hanging="360"/>
      </w:pPr>
      <w:rPr>
        <w:rFonts w:ascii="Wingdings 3" w:hAnsi="Wingdings 3" w:hint="default"/>
      </w:rPr>
    </w:lvl>
    <w:lvl w:ilvl="3" w:tplc="1592E49A" w:tentative="1">
      <w:start w:val="1"/>
      <w:numFmt w:val="bullet"/>
      <w:lvlText w:val=""/>
      <w:lvlJc w:val="left"/>
      <w:pPr>
        <w:tabs>
          <w:tab w:val="num" w:pos="2880"/>
        </w:tabs>
        <w:ind w:left="2880" w:hanging="360"/>
      </w:pPr>
      <w:rPr>
        <w:rFonts w:ascii="Wingdings 3" w:hAnsi="Wingdings 3" w:hint="default"/>
      </w:rPr>
    </w:lvl>
    <w:lvl w:ilvl="4" w:tplc="7D8C0936" w:tentative="1">
      <w:start w:val="1"/>
      <w:numFmt w:val="bullet"/>
      <w:lvlText w:val=""/>
      <w:lvlJc w:val="left"/>
      <w:pPr>
        <w:tabs>
          <w:tab w:val="num" w:pos="3600"/>
        </w:tabs>
        <w:ind w:left="3600" w:hanging="360"/>
      </w:pPr>
      <w:rPr>
        <w:rFonts w:ascii="Wingdings 3" w:hAnsi="Wingdings 3" w:hint="default"/>
      </w:rPr>
    </w:lvl>
    <w:lvl w:ilvl="5" w:tplc="A9408D14" w:tentative="1">
      <w:start w:val="1"/>
      <w:numFmt w:val="bullet"/>
      <w:lvlText w:val=""/>
      <w:lvlJc w:val="left"/>
      <w:pPr>
        <w:tabs>
          <w:tab w:val="num" w:pos="4320"/>
        </w:tabs>
        <w:ind w:left="4320" w:hanging="360"/>
      </w:pPr>
      <w:rPr>
        <w:rFonts w:ascii="Wingdings 3" w:hAnsi="Wingdings 3" w:hint="default"/>
      </w:rPr>
    </w:lvl>
    <w:lvl w:ilvl="6" w:tplc="A2401784" w:tentative="1">
      <w:start w:val="1"/>
      <w:numFmt w:val="bullet"/>
      <w:lvlText w:val=""/>
      <w:lvlJc w:val="left"/>
      <w:pPr>
        <w:tabs>
          <w:tab w:val="num" w:pos="5040"/>
        </w:tabs>
        <w:ind w:left="5040" w:hanging="360"/>
      </w:pPr>
      <w:rPr>
        <w:rFonts w:ascii="Wingdings 3" w:hAnsi="Wingdings 3" w:hint="default"/>
      </w:rPr>
    </w:lvl>
    <w:lvl w:ilvl="7" w:tplc="76307302" w:tentative="1">
      <w:start w:val="1"/>
      <w:numFmt w:val="bullet"/>
      <w:lvlText w:val=""/>
      <w:lvlJc w:val="left"/>
      <w:pPr>
        <w:tabs>
          <w:tab w:val="num" w:pos="5760"/>
        </w:tabs>
        <w:ind w:left="5760" w:hanging="360"/>
      </w:pPr>
      <w:rPr>
        <w:rFonts w:ascii="Wingdings 3" w:hAnsi="Wingdings 3" w:hint="default"/>
      </w:rPr>
    </w:lvl>
    <w:lvl w:ilvl="8" w:tplc="81B68468" w:tentative="1">
      <w:start w:val="1"/>
      <w:numFmt w:val="bullet"/>
      <w:lvlText w:val=""/>
      <w:lvlJc w:val="left"/>
      <w:pPr>
        <w:tabs>
          <w:tab w:val="num" w:pos="6480"/>
        </w:tabs>
        <w:ind w:left="6480" w:hanging="360"/>
      </w:pPr>
      <w:rPr>
        <w:rFonts w:ascii="Wingdings 3" w:hAnsi="Wingdings 3" w:hint="default"/>
      </w:rPr>
    </w:lvl>
  </w:abstractNum>
  <w:num w:numId="1" w16cid:durableId="1608659031">
    <w:abstractNumId w:val="1"/>
  </w:num>
  <w:num w:numId="2" w16cid:durableId="133773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4A"/>
    <w:rsid w:val="00012A0E"/>
    <w:rsid w:val="000329C1"/>
    <w:rsid w:val="000818DB"/>
    <w:rsid w:val="000A5EA9"/>
    <w:rsid w:val="00140883"/>
    <w:rsid w:val="002B0D2C"/>
    <w:rsid w:val="00456C7F"/>
    <w:rsid w:val="00616648"/>
    <w:rsid w:val="006417A4"/>
    <w:rsid w:val="006E580D"/>
    <w:rsid w:val="00740288"/>
    <w:rsid w:val="00764D4A"/>
    <w:rsid w:val="007B5E30"/>
    <w:rsid w:val="007C52FE"/>
    <w:rsid w:val="00814E48"/>
    <w:rsid w:val="0085033B"/>
    <w:rsid w:val="008B43A0"/>
    <w:rsid w:val="008D101B"/>
    <w:rsid w:val="00A726FB"/>
    <w:rsid w:val="00AE0F45"/>
    <w:rsid w:val="00B93493"/>
    <w:rsid w:val="00BB6588"/>
    <w:rsid w:val="00C72D95"/>
    <w:rsid w:val="00C816F1"/>
    <w:rsid w:val="00C9477D"/>
    <w:rsid w:val="00D5667F"/>
    <w:rsid w:val="00DE3235"/>
    <w:rsid w:val="00F72C50"/>
    <w:rsid w:val="00FD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3B2C"/>
  <w15:chartTrackingRefBased/>
  <w15:docId w15:val="{B833EDD3-930E-4CB4-9712-35B587BD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B"/>
    <w:pPr>
      <w:spacing w:after="0" w:line="240" w:lineRule="auto"/>
    </w:pPr>
    <w:rPr>
      <w:rFonts w:ascii="Technical" w:eastAsia="Times New Roman" w:hAnsi="Technic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77D"/>
    <w:rPr>
      <w:color w:val="0563C1" w:themeColor="hyperlink"/>
      <w:u w:val="single"/>
    </w:rPr>
  </w:style>
  <w:style w:type="character" w:customStyle="1" w:styleId="UnresolvedMention1">
    <w:name w:val="Unresolved Mention1"/>
    <w:basedOn w:val="DefaultParagraphFont"/>
    <w:uiPriority w:val="99"/>
    <w:semiHidden/>
    <w:unhideWhenUsed/>
    <w:rsid w:val="00C9477D"/>
    <w:rPr>
      <w:color w:val="605E5C"/>
      <w:shd w:val="clear" w:color="auto" w:fill="E1DFDD"/>
    </w:rPr>
  </w:style>
  <w:style w:type="paragraph" w:styleId="NoSpacing">
    <w:name w:val="No Spacing"/>
    <w:uiPriority w:val="1"/>
    <w:qFormat/>
    <w:rsid w:val="00C816F1"/>
    <w:pPr>
      <w:spacing w:after="0" w:line="240" w:lineRule="auto"/>
    </w:pPr>
  </w:style>
  <w:style w:type="paragraph" w:styleId="BalloonText">
    <w:name w:val="Balloon Text"/>
    <w:basedOn w:val="Normal"/>
    <w:link w:val="BalloonTextChar"/>
    <w:uiPriority w:val="99"/>
    <w:semiHidden/>
    <w:unhideWhenUsed/>
    <w:rsid w:val="00012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0E"/>
    <w:rPr>
      <w:rFonts w:ascii="Segoe UI" w:hAnsi="Segoe UI" w:cs="Segoe UI"/>
      <w:sz w:val="18"/>
      <w:szCs w:val="18"/>
    </w:rPr>
  </w:style>
  <w:style w:type="character" w:styleId="UnresolvedMention">
    <w:name w:val="Unresolved Mention"/>
    <w:basedOn w:val="DefaultParagraphFont"/>
    <w:uiPriority w:val="99"/>
    <w:semiHidden/>
    <w:unhideWhenUsed/>
    <w:rsid w:val="00B93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711055">
      <w:bodyDiv w:val="1"/>
      <w:marLeft w:val="0"/>
      <w:marRight w:val="0"/>
      <w:marTop w:val="0"/>
      <w:marBottom w:val="0"/>
      <w:divBdr>
        <w:top w:val="none" w:sz="0" w:space="0" w:color="auto"/>
        <w:left w:val="none" w:sz="0" w:space="0" w:color="auto"/>
        <w:bottom w:val="none" w:sz="0" w:space="0" w:color="auto"/>
        <w:right w:val="none" w:sz="0" w:space="0" w:color="auto"/>
      </w:divBdr>
    </w:div>
    <w:div w:id="1567952768">
      <w:bodyDiv w:val="1"/>
      <w:marLeft w:val="0"/>
      <w:marRight w:val="0"/>
      <w:marTop w:val="0"/>
      <w:marBottom w:val="0"/>
      <w:divBdr>
        <w:top w:val="none" w:sz="0" w:space="0" w:color="auto"/>
        <w:left w:val="none" w:sz="0" w:space="0" w:color="auto"/>
        <w:bottom w:val="none" w:sz="0" w:space="0" w:color="auto"/>
        <w:right w:val="none" w:sz="0" w:space="0" w:color="auto"/>
      </w:divBdr>
      <w:divsChild>
        <w:div w:id="365720898">
          <w:marLeft w:val="1166"/>
          <w:marRight w:val="0"/>
          <w:marTop w:val="200"/>
          <w:marBottom w:val="0"/>
          <w:divBdr>
            <w:top w:val="none" w:sz="0" w:space="0" w:color="auto"/>
            <w:left w:val="none" w:sz="0" w:space="0" w:color="auto"/>
            <w:bottom w:val="none" w:sz="0" w:space="0" w:color="auto"/>
            <w:right w:val="none" w:sz="0" w:space="0" w:color="auto"/>
          </w:divBdr>
        </w:div>
        <w:div w:id="1229465008">
          <w:marLeft w:val="1166"/>
          <w:marRight w:val="0"/>
          <w:marTop w:val="200"/>
          <w:marBottom w:val="0"/>
          <w:divBdr>
            <w:top w:val="none" w:sz="0" w:space="0" w:color="auto"/>
            <w:left w:val="none" w:sz="0" w:space="0" w:color="auto"/>
            <w:bottom w:val="none" w:sz="0" w:space="0" w:color="auto"/>
            <w:right w:val="none" w:sz="0" w:space="0" w:color="auto"/>
          </w:divBdr>
        </w:div>
      </w:divsChild>
    </w:div>
    <w:div w:id="20126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county.com" TargetMode="External"/><Relationship Id="rId3" Type="http://schemas.openxmlformats.org/officeDocument/2006/relationships/settings" Target="settings.xml"/><Relationship Id="rId7" Type="http://schemas.openxmlformats.org/officeDocument/2006/relationships/hyperlink" Target="mailto:anthony.bianco@camden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Jakubowski@camdencounty.com" TargetMode="External"/><Relationship Id="rId11" Type="http://schemas.openxmlformats.org/officeDocument/2006/relationships/theme" Target="theme/theme1.xml"/><Relationship Id="rId5" Type="http://schemas.openxmlformats.org/officeDocument/2006/relationships/hyperlink" Target="mailto:Robert.Jakubowski@camdencount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ert.Jakubowski@camdencoun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Walsh</dc:creator>
  <cp:keywords/>
  <dc:description/>
  <cp:lastModifiedBy>Robert Jakubowski</cp:lastModifiedBy>
  <cp:revision>8</cp:revision>
  <dcterms:created xsi:type="dcterms:W3CDTF">2024-05-08T18:24:00Z</dcterms:created>
  <dcterms:modified xsi:type="dcterms:W3CDTF">2024-05-14T15:16:00Z</dcterms:modified>
</cp:coreProperties>
</file>